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C9CE19" w14:textId="77777777" w:rsidR="00B37367" w:rsidRPr="001E5AFF" w:rsidRDefault="00B37367" w:rsidP="001E5AFF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5AFF">
        <w:rPr>
          <w:rFonts w:ascii="Times New Roman" w:hAnsi="Times New Roman" w:cs="Times New Roman"/>
          <w:b/>
          <w:bCs/>
          <w:sz w:val="24"/>
          <w:szCs w:val="24"/>
        </w:rPr>
        <w:t>Zarządzenie nr ................</w:t>
      </w:r>
    </w:p>
    <w:p w14:paraId="44F475D1" w14:textId="77777777" w:rsidR="00B37367" w:rsidRPr="001E5AFF" w:rsidRDefault="00B37367" w:rsidP="001E5AFF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.....................................</w:t>
      </w:r>
    </w:p>
    <w:p w14:paraId="71589981" w14:textId="77777777" w:rsidR="00B37367" w:rsidRPr="001E5AFF" w:rsidRDefault="00B37367" w:rsidP="001E5AFF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...................................…</w:t>
      </w:r>
    </w:p>
    <w:p w14:paraId="6F05EE1C" w14:textId="77777777" w:rsidR="00B37367" w:rsidRPr="001E5AFF" w:rsidRDefault="00B37367" w:rsidP="001E5AFF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zasad i sposobu udostępniania rodzicom albo opiekunom prawnym lub faktycznym standardów ochrony małoletnich do zaznajomienia się z nimi i ich stosowania</w:t>
      </w:r>
    </w:p>
    <w:p w14:paraId="518C98F0" w14:textId="77777777" w:rsidR="001E5AFF" w:rsidRDefault="001E5AFF" w:rsidP="001E5AF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41744" w14:textId="77777777" w:rsidR="00B37367" w:rsidRDefault="00B37367" w:rsidP="001E5AF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1E5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22c ust. 1 pkt 6 </w:t>
      </w:r>
      <w:r w:rsidR="001E5AFF" w:rsidRPr="001E5A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1E5A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stawy z dnia 13 maja 2016 r. o przeciwdziałaniu zagrożeniom przestępczością na tle seksualnym</w:t>
      </w:r>
      <w:r w:rsidR="001E5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Dz.U. z 2023 r. poz. 1304</w:t>
      </w:r>
      <w:r w:rsidRPr="001E5AFF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 następuje:</w:t>
      </w:r>
    </w:p>
    <w:p w14:paraId="788D4AA4" w14:textId="77777777" w:rsidR="001E5AFF" w:rsidRPr="001E5AFF" w:rsidRDefault="001E5AFF" w:rsidP="001E5AF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56598" w14:textId="77777777" w:rsidR="00B37367" w:rsidRPr="001E5AFF" w:rsidRDefault="00B37367" w:rsidP="001E5AFF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35C76757" w14:textId="77777777" w:rsidR="00B37367" w:rsidRDefault="00C31526" w:rsidP="001E5AFF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</w:t>
      </w:r>
      <w:r w:rsidR="00B37367" w:rsidRPr="001E5AFF">
        <w:rPr>
          <w:rFonts w:ascii="Times New Roman" w:hAnsi="Times New Roman" w:cs="Times New Roman"/>
          <w:sz w:val="24"/>
          <w:szCs w:val="24"/>
        </w:rPr>
        <w:t xml:space="preserve"> zasady i sposób udostępniania rodzicom albo opiekunom prawnym lub faktycznym standardów ochrony małoletnich do zaznajomienia się z nimi i ich stosowania</w:t>
      </w:r>
      <w:r w:rsidR="007B268C">
        <w:rPr>
          <w:rFonts w:ascii="Times New Roman" w:hAnsi="Times New Roman" w:cs="Times New Roman"/>
          <w:sz w:val="24"/>
          <w:szCs w:val="24"/>
        </w:rPr>
        <w:t xml:space="preserve"> –</w:t>
      </w:r>
      <w:r w:rsidR="00B37367" w:rsidRPr="001E5AFF">
        <w:rPr>
          <w:rFonts w:ascii="Times New Roman" w:hAnsi="Times New Roman" w:cs="Times New Roman"/>
          <w:sz w:val="24"/>
          <w:szCs w:val="24"/>
        </w:rPr>
        <w:t xml:space="preserve">stanowią </w:t>
      </w:r>
      <w:r w:rsidR="007B268C">
        <w:rPr>
          <w:rFonts w:ascii="Times New Roman" w:hAnsi="Times New Roman" w:cs="Times New Roman"/>
          <w:sz w:val="24"/>
          <w:szCs w:val="24"/>
        </w:rPr>
        <w:t xml:space="preserve">one </w:t>
      </w:r>
      <w:r w:rsidR="00B37367" w:rsidRPr="001E5AFF">
        <w:rPr>
          <w:rFonts w:ascii="Times New Roman" w:hAnsi="Times New Roman" w:cs="Times New Roman"/>
          <w:sz w:val="24"/>
          <w:szCs w:val="24"/>
        </w:rPr>
        <w:t>załącznik do zarządzenia</w:t>
      </w:r>
      <w:r w:rsidR="007B268C">
        <w:rPr>
          <w:rFonts w:ascii="Times New Roman" w:hAnsi="Times New Roman" w:cs="Times New Roman"/>
          <w:sz w:val="24"/>
          <w:szCs w:val="24"/>
        </w:rPr>
        <w:t>.</w:t>
      </w:r>
    </w:p>
    <w:p w14:paraId="3DD43665" w14:textId="77777777" w:rsidR="001E5AFF" w:rsidRPr="001E5AFF" w:rsidRDefault="001E5AFF" w:rsidP="001E5AFF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7869A" w14:textId="77777777" w:rsidR="00B37367" w:rsidRPr="001E5AFF" w:rsidRDefault="00B37367" w:rsidP="001E5AFF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1A33877B" w14:textId="77777777" w:rsidR="00B37367" w:rsidRDefault="00B37367" w:rsidP="001E5AFF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AF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obowiązuje od 15 lutego 2024 r.</w:t>
      </w:r>
    </w:p>
    <w:p w14:paraId="45E142BD" w14:textId="77777777" w:rsidR="00C31526" w:rsidRPr="001E5AFF" w:rsidRDefault="00C31526" w:rsidP="001E5AF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6DCA2A51" w14:textId="77777777" w:rsidR="00B37367" w:rsidRPr="001E5AFF" w:rsidRDefault="00B37367" w:rsidP="001E5AFF">
      <w:pPr>
        <w:tabs>
          <w:tab w:val="left" w:pos="5670"/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sz w:val="24"/>
          <w:szCs w:val="24"/>
        </w:rPr>
        <w:tab/>
      </w:r>
      <w:r w:rsidRPr="001E5AFF">
        <w:rPr>
          <w:rFonts w:ascii="Times New Roman" w:hAnsi="Times New Roman" w:cs="Times New Roman"/>
          <w:sz w:val="24"/>
          <w:szCs w:val="24"/>
        </w:rPr>
        <w:tab/>
      </w:r>
    </w:p>
    <w:p w14:paraId="7FC66793" w14:textId="77777777" w:rsidR="00C31526" w:rsidRDefault="00B37367" w:rsidP="001E5AFF">
      <w:pPr>
        <w:tabs>
          <w:tab w:val="center" w:pos="7371"/>
        </w:tabs>
        <w:autoSpaceDE w:val="0"/>
        <w:spacing w:after="0" w:line="312" w:lineRule="auto"/>
        <w:rPr>
          <w:rFonts w:ascii="Times New Roman" w:hAnsi="Times New Roman" w:cs="Times New Roman"/>
          <w:i/>
          <w:sz w:val="20"/>
          <w:szCs w:val="24"/>
        </w:rPr>
        <w:sectPr w:rsidR="00C31526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E5AFF">
        <w:rPr>
          <w:rFonts w:ascii="Times New Roman" w:hAnsi="Times New Roman" w:cs="Times New Roman"/>
          <w:i/>
          <w:sz w:val="24"/>
          <w:szCs w:val="24"/>
        </w:rPr>
        <w:tab/>
      </w:r>
      <w:r w:rsidRPr="00C31526">
        <w:rPr>
          <w:rFonts w:ascii="Times New Roman" w:hAnsi="Times New Roman" w:cs="Times New Roman"/>
          <w:i/>
          <w:sz w:val="20"/>
          <w:szCs w:val="24"/>
        </w:rPr>
        <w:t>(pieczęć i podpis dyrektora)</w:t>
      </w:r>
    </w:p>
    <w:p w14:paraId="79805FDF" w14:textId="77777777" w:rsidR="00B37367" w:rsidRDefault="00C31526" w:rsidP="00C31526">
      <w:pPr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14:paraId="4CEAD663" w14:textId="77777777" w:rsidR="00C31526" w:rsidRDefault="00C31526" w:rsidP="00C31526">
      <w:pPr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</w:t>
      </w:r>
    </w:p>
    <w:p w14:paraId="682F6EDA" w14:textId="77777777" w:rsidR="00C31526" w:rsidRPr="001E5AFF" w:rsidRDefault="00C31526" w:rsidP="00C31526">
      <w:pPr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........................</w:t>
      </w:r>
    </w:p>
    <w:p w14:paraId="7EBC87B2" w14:textId="77777777" w:rsidR="00B37367" w:rsidRPr="00C31526" w:rsidRDefault="00B37367" w:rsidP="001E5AFF">
      <w:pPr>
        <w:tabs>
          <w:tab w:val="center" w:pos="7371"/>
        </w:tabs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21AEA416" w14:textId="77777777" w:rsidR="00B37367" w:rsidRPr="001E5AFF" w:rsidRDefault="00B37367" w:rsidP="001E5AFF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b/>
          <w:bCs/>
          <w:sz w:val="24"/>
          <w:szCs w:val="24"/>
        </w:rPr>
        <w:t>Zasady i sposób udostępniania rodzicom albo opiekunom prawnym lub faktycznym standardów ochrony małoletnich do zaznajomienia się z nimi i ich stosowania</w:t>
      </w:r>
    </w:p>
    <w:p w14:paraId="43D9B38A" w14:textId="77777777" w:rsidR="00B37367" w:rsidRPr="001E5AFF" w:rsidRDefault="00B37367" w:rsidP="001E5AFF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97CEB" w14:textId="77777777" w:rsidR="00B37367" w:rsidRPr="00C31526" w:rsidRDefault="00B37367" w:rsidP="00C31526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9C9F74B" w14:textId="77777777" w:rsidR="00B37367" w:rsidRPr="001E5AFF" w:rsidRDefault="00B37367" w:rsidP="00C31526">
      <w:pPr>
        <w:numPr>
          <w:ilvl w:val="0"/>
          <w:numId w:val="1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sz w:val="24"/>
          <w:szCs w:val="24"/>
        </w:rPr>
        <w:t>Dokumentacja składająca się na standardy ochrony małoletnich jest dostępna na stronie internetowej placówki.</w:t>
      </w:r>
    </w:p>
    <w:p w14:paraId="5420F3BA" w14:textId="77777777" w:rsidR="00B37367" w:rsidRPr="001E5AFF" w:rsidRDefault="00B37367" w:rsidP="00C31526">
      <w:pPr>
        <w:numPr>
          <w:ilvl w:val="0"/>
          <w:numId w:val="1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sz w:val="24"/>
          <w:szCs w:val="24"/>
        </w:rPr>
        <w:t>Rodzice</w:t>
      </w:r>
      <w:r w:rsidR="007B268C"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/</w:t>
      </w:r>
      <w:r w:rsidR="007B268C"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opiekunowie prawni małoletnich są informowani o adresie strony internetowej placówki, o której mowa w ust. 1</w:t>
      </w:r>
      <w:r w:rsidR="00E701AE">
        <w:rPr>
          <w:rFonts w:ascii="Times New Roman" w:hAnsi="Times New Roman" w:cs="Times New Roman"/>
          <w:sz w:val="24"/>
          <w:szCs w:val="24"/>
        </w:rPr>
        <w:t>,</w:t>
      </w:r>
      <w:r w:rsidRPr="001E5AFF">
        <w:rPr>
          <w:rFonts w:ascii="Times New Roman" w:hAnsi="Times New Roman" w:cs="Times New Roman"/>
          <w:sz w:val="24"/>
          <w:szCs w:val="24"/>
        </w:rPr>
        <w:t xml:space="preserve"> przy podpisywaniu umowy z placówką oraz każdorazowo w czasie spotkań z personelem placówki.</w:t>
      </w:r>
    </w:p>
    <w:p w14:paraId="0F330D9A" w14:textId="77777777" w:rsidR="00B37367" w:rsidRPr="001E5AFF" w:rsidRDefault="00B37367" w:rsidP="00C31526">
      <w:pPr>
        <w:numPr>
          <w:ilvl w:val="0"/>
          <w:numId w:val="1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sz w:val="24"/>
          <w:szCs w:val="24"/>
        </w:rPr>
        <w:t>Na życzenie rodziców</w:t>
      </w:r>
      <w:r w:rsidR="007B268C"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/</w:t>
      </w:r>
      <w:r w:rsidR="007B268C"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opiekunów prawnych standardy ochrony małoletnich są udostępniane w formie papierowej. Udostępnienie w tej formie jest możliwe raz w ciągu roku szkolnego.</w:t>
      </w:r>
    </w:p>
    <w:p w14:paraId="349D770E" w14:textId="77777777" w:rsidR="00B37367" w:rsidRPr="001E5AFF" w:rsidRDefault="00B37367" w:rsidP="00C31526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D3113" w14:textId="77777777" w:rsidR="00B37367" w:rsidRPr="00C31526" w:rsidRDefault="00B37367" w:rsidP="00C31526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2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1806958" w14:textId="77777777" w:rsidR="00B37367" w:rsidRPr="001E5AFF" w:rsidRDefault="00B37367" w:rsidP="00E701AE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sz w:val="24"/>
          <w:szCs w:val="24"/>
        </w:rPr>
        <w:t>Obowiązkiem rodziców</w:t>
      </w:r>
      <w:r w:rsidR="007B268C"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/</w:t>
      </w:r>
      <w:r w:rsidR="007B268C"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opiekunów prawnych jest zaznajomienie się ze standardami i wynikającymi z nich zasadami ochrony małoletnich przed krzywdzeniem</w:t>
      </w:r>
      <w:r w:rsidR="00E701AE">
        <w:rPr>
          <w:rFonts w:ascii="Times New Roman" w:hAnsi="Times New Roman" w:cs="Times New Roman"/>
          <w:sz w:val="24"/>
          <w:szCs w:val="24"/>
        </w:rPr>
        <w:t>.</w:t>
      </w:r>
    </w:p>
    <w:sectPr w:rsidR="00B37367" w:rsidRPr="001E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FE3BF" w14:textId="77777777" w:rsidR="008D7828" w:rsidRDefault="008D7828">
      <w:pPr>
        <w:spacing w:after="0" w:line="240" w:lineRule="auto"/>
      </w:pPr>
      <w:r>
        <w:separator/>
      </w:r>
    </w:p>
  </w:endnote>
  <w:endnote w:type="continuationSeparator" w:id="0">
    <w:p w14:paraId="51F6347B" w14:textId="77777777" w:rsidR="008D7828" w:rsidRDefault="008D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6E2A" w14:textId="316A9DE7" w:rsidR="00B37367" w:rsidRDefault="00B37367">
    <w:pPr>
      <w:pStyle w:val="Stopka"/>
      <w:tabs>
        <w:tab w:val="clear" w:pos="4536"/>
        <w:tab w:val="clear" w:pos="9072"/>
      </w:tabs>
      <w:spacing w:after="0" w:line="240" w:lineRule="auto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A87935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62591" w14:textId="77777777" w:rsidR="008D7828" w:rsidRDefault="008D7828">
      <w:pPr>
        <w:spacing w:after="0" w:line="240" w:lineRule="auto"/>
      </w:pPr>
      <w:r>
        <w:separator/>
      </w:r>
    </w:p>
  </w:footnote>
  <w:footnote w:type="continuationSeparator" w:id="0">
    <w:p w14:paraId="4EDEA29B" w14:textId="77777777" w:rsidR="008D7828" w:rsidRDefault="008D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FF"/>
    <w:rsid w:val="0000200A"/>
    <w:rsid w:val="00075383"/>
    <w:rsid w:val="00090F41"/>
    <w:rsid w:val="001E5AFF"/>
    <w:rsid w:val="007B268C"/>
    <w:rsid w:val="008D7828"/>
    <w:rsid w:val="00A44345"/>
    <w:rsid w:val="00A87935"/>
    <w:rsid w:val="00B37367"/>
    <w:rsid w:val="00BC330D"/>
    <w:rsid w:val="00C31526"/>
    <w:rsid w:val="00DC78E6"/>
    <w:rsid w:val="00DF713B"/>
    <w:rsid w:val="00E24E06"/>
    <w:rsid w:val="00E7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C65B50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/>
      <w:b w:val="0"/>
      <w:bCs w:val="0"/>
      <w:i w:val="0"/>
      <w:iCs w:val="0"/>
      <w:color w:val="auto"/>
      <w:sz w:val="24"/>
      <w:szCs w:val="24"/>
      <w:lang w:val="pl-PL" w:eastAsia="zh-CN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Calibri" w:hAnsi="Times New Roman" w:cs="Times New Roman"/>
      <w:b w:val="0"/>
      <w:bCs w:val="0"/>
      <w:i w:val="0"/>
      <w:iCs w:val="0"/>
      <w:color w:val="auto"/>
      <w:sz w:val="24"/>
      <w:szCs w:val="24"/>
      <w:lang w:val="pl-PL" w:eastAsia="zh-CN" w:bidi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MM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ZSP Dyrektor</cp:lastModifiedBy>
  <cp:revision>2</cp:revision>
  <cp:lastPrinted>1899-12-31T23:00:00Z</cp:lastPrinted>
  <dcterms:created xsi:type="dcterms:W3CDTF">2024-01-24T11:59:00Z</dcterms:created>
  <dcterms:modified xsi:type="dcterms:W3CDTF">2024-01-24T11:59:00Z</dcterms:modified>
</cp:coreProperties>
</file>